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5885"/>
        <w:bidiVisual/>
        <w:tblW w:w="10522" w:type="dxa"/>
        <w:tblLook w:val="04A0"/>
      </w:tblPr>
      <w:tblGrid>
        <w:gridCol w:w="5261"/>
        <w:gridCol w:w="19"/>
        <w:gridCol w:w="5242"/>
      </w:tblGrid>
      <w:tr w:rsidR="00C16AF6" w:rsidTr="00100CD5">
        <w:trPr>
          <w:trHeight w:val="844"/>
        </w:trPr>
        <w:tc>
          <w:tcPr>
            <w:tcW w:w="10522" w:type="dxa"/>
            <w:gridSpan w:val="3"/>
          </w:tcPr>
          <w:p w:rsidR="00C16AF6" w:rsidRPr="00100CD5" w:rsidRDefault="00C16AF6" w:rsidP="00100CD5">
            <w:pPr>
              <w:jc w:val="center"/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100CD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>خبرات التعليم والتعلم</w:t>
            </w:r>
          </w:p>
        </w:tc>
      </w:tr>
      <w:tr w:rsidR="00C16AF6" w:rsidTr="00100CD5">
        <w:trPr>
          <w:trHeight w:val="850"/>
        </w:trPr>
        <w:tc>
          <w:tcPr>
            <w:tcW w:w="5280" w:type="dxa"/>
            <w:gridSpan w:val="2"/>
            <w:tcBorders>
              <w:right w:val="single" w:sz="4" w:space="0" w:color="auto"/>
            </w:tcBorders>
          </w:tcPr>
          <w:p w:rsidR="00C16AF6" w:rsidRPr="00100CD5" w:rsidRDefault="00C16AF6" w:rsidP="00100CD5">
            <w:pPr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            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ماسيقوم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به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المعلم :</w:t>
            </w:r>
          </w:p>
        </w:tc>
        <w:tc>
          <w:tcPr>
            <w:tcW w:w="5242" w:type="dxa"/>
            <w:tcBorders>
              <w:left w:val="single" w:sz="4" w:space="0" w:color="auto"/>
            </w:tcBorders>
          </w:tcPr>
          <w:p w:rsidR="00C16AF6" w:rsidRPr="00100CD5" w:rsidRDefault="00C16AF6" w:rsidP="00100CD5">
            <w:pPr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                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ماسيقوم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به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المتعلم:</w:t>
            </w:r>
          </w:p>
        </w:tc>
      </w:tr>
      <w:tr w:rsidR="00C16AF6" w:rsidTr="00100CD5">
        <w:trPr>
          <w:trHeight w:val="7205"/>
        </w:trPr>
        <w:tc>
          <w:tcPr>
            <w:tcW w:w="5261" w:type="dxa"/>
            <w:tcBorders>
              <w:right w:val="single" w:sz="4" w:space="0" w:color="auto"/>
            </w:tcBorders>
          </w:tcPr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</w:p>
          <w:p w:rsidR="006D6626" w:rsidRP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الإعلان عن الفكرة الكبرى </w:t>
            </w:r>
            <w:proofErr w:type="spellStart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>والأفهام</w:t>
            </w:r>
            <w:proofErr w:type="spellEnd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 الباقية </w:t>
            </w: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 توفير الوسائل</w:t>
            </w: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-تيسير عملية التعلم</w:t>
            </w: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-  تحديد المهمة الأدائية </w:t>
            </w:r>
            <w:proofErr w:type="spellStart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>والمحكات</w:t>
            </w:r>
            <w:proofErr w:type="spellEnd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 للحكم على جودة التعلم</w:t>
            </w:r>
          </w:p>
          <w:p w:rsidR="00C16AF6" w:rsidRPr="006D6626" w:rsidRDefault="00840F9A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6D6626">
              <w:rPr>
                <w:rFonts w:hint="cs"/>
                <w:b/>
                <w:bCs/>
                <w:sz w:val="32"/>
                <w:szCs w:val="32"/>
                <w:rtl/>
              </w:rPr>
              <w:t>- التشجيع والتحفيز والتقييم</w:t>
            </w:r>
          </w:p>
        </w:tc>
        <w:tc>
          <w:tcPr>
            <w:tcW w:w="5261" w:type="dxa"/>
            <w:gridSpan w:val="2"/>
            <w:tcBorders>
              <w:left w:val="single" w:sz="4" w:space="0" w:color="auto"/>
            </w:tcBorders>
          </w:tcPr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rtl/>
              </w:rPr>
              <w:t>1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- تنفذ نشاطات التهيئة  لتستعد من خلالها لدروس الوحدة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2-تستوعب النصوص القرائية من خلال تطبيق المكونات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3- تنمية مهارتها القرائية </w:t>
            </w:r>
            <w:proofErr w:type="spellStart"/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الجهرية</w:t>
            </w:r>
            <w:proofErr w:type="spellEnd"/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(الضبط- الاسترسال </w:t>
            </w:r>
            <w:r w:rsidRPr="00100CD5">
              <w:rPr>
                <w:b/>
                <w:bCs/>
                <w:sz w:val="32"/>
                <w:szCs w:val="32"/>
                <w:rtl/>
              </w:rPr>
              <w:t>–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تمثيل المعنى </w:t>
            </w:r>
            <w:r w:rsidRPr="00100CD5">
              <w:rPr>
                <w:b/>
                <w:bCs/>
                <w:sz w:val="32"/>
                <w:szCs w:val="32"/>
                <w:rtl/>
              </w:rPr>
              <w:t>–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الوصل والوقف )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4- تضيف لحصيلتها اللغوية من خلال :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قراءة كلمات لبست من معجمها </w:t>
            </w:r>
            <w:r w:rsidR="00100CD5" w:rsidRPr="00100CD5">
              <w:rPr>
                <w:b/>
                <w:bCs/>
                <w:sz w:val="32"/>
                <w:szCs w:val="32"/>
                <w:rtl/>
              </w:rPr>
              <w:t>–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قراءة</w:t>
            </w:r>
            <w:r w:rsidR="00100CD5"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كلمة تتضمن ظاهرة صوتية</w:t>
            </w:r>
          </w:p>
          <w:p w:rsidR="00100CD5" w:rsidRPr="00100CD5" w:rsidRDefault="006E4C89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5-تحاكي الأساليب الموجودة كا</w:t>
            </w:r>
            <w:r w:rsidR="008F7F5A">
              <w:rPr>
                <w:rFonts w:hint="cs"/>
                <w:b/>
                <w:bCs/>
                <w:sz w:val="32"/>
                <w:szCs w:val="32"/>
                <w:rtl/>
              </w:rPr>
              <w:t>لتعجب واستخدام أصناف لغوية مثل المعرفة والنكرة</w:t>
            </w:r>
          </w:p>
          <w:p w:rsidR="00100CD5" w:rsidRPr="00100CD5" w:rsidRDefault="00100CD5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6-تربط النص بالحياة من خلال التوجيه إلى الخلق الفاضل</w:t>
            </w:r>
          </w:p>
          <w:p w:rsidR="00100CD5" w:rsidRPr="00100CD5" w:rsidRDefault="00100CD5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7-تنفذ المهمات الأدائية وفق المطلوب </w:t>
            </w:r>
            <w:proofErr w:type="spellStart"/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والمحكات</w:t>
            </w:r>
            <w:proofErr w:type="spellEnd"/>
          </w:p>
          <w:p w:rsidR="00100CD5" w:rsidRPr="00100CD5" w:rsidRDefault="00100CD5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8- تقوم الأعمال ذاتيا وتشارك في تقويم الأقران</w:t>
            </w:r>
          </w:p>
          <w:p w:rsidR="00100CD5" w:rsidRDefault="00100CD5" w:rsidP="00100CD5">
            <w:pPr>
              <w:rPr>
                <w:rtl/>
              </w:rPr>
            </w:pPr>
          </w:p>
        </w:tc>
      </w:tr>
    </w:tbl>
    <w:p w:rsidR="00E67E7F" w:rsidRDefault="00302F71">
      <w:r>
        <w:rPr>
          <w:noProof/>
        </w:rPr>
        <w:pict>
          <v:roundrect id="_x0000_s1047" style="position:absolute;left:0;text-align:left;margin-left:-.85pt;margin-top:24.7pt;width:514.1pt;height:125.6pt;z-index:251661312;mso-position-horizontal-relative:text;mso-position-vertical-relative:text" arcsize="10923f">
            <v:textbox>
              <w:txbxContent>
                <w:p w:rsidR="008F7F5A" w:rsidRPr="00D81039" w:rsidRDefault="00391102" w:rsidP="008F7F5A">
                  <w:pPr>
                    <w:rPr>
                      <w:sz w:val="32"/>
                      <w:szCs w:val="32"/>
                      <w:rtl/>
                    </w:rPr>
                  </w:pPr>
                  <w:r w:rsidRPr="00D81039">
                    <w:rPr>
                      <w:rFonts w:hint="cs"/>
                      <w:color w:val="FF0000"/>
                      <w:sz w:val="32"/>
                      <w:szCs w:val="32"/>
                      <w:rtl/>
                    </w:rPr>
                    <w:t>المهمة الأدائية</w:t>
                  </w:r>
                  <w:r w:rsidRPr="00D81039">
                    <w:rPr>
                      <w:rFonts w:hint="cs"/>
                      <w:sz w:val="32"/>
                      <w:szCs w:val="32"/>
                      <w:rtl/>
                    </w:rPr>
                    <w:t>:</w:t>
                  </w:r>
                  <w:r w:rsidR="00840F9A" w:rsidRPr="00D81039">
                    <w:rPr>
                      <w:rFonts w:hint="cs"/>
                      <w:sz w:val="32"/>
                      <w:szCs w:val="32"/>
                      <w:rtl/>
                    </w:rPr>
                    <w:t xml:space="preserve">. </w:t>
                  </w:r>
                  <w:r w:rsidR="004F0645" w:rsidRPr="00D81039">
                    <w:rPr>
                      <w:rFonts w:hint="cs"/>
                      <w:sz w:val="32"/>
                      <w:szCs w:val="32"/>
                      <w:rtl/>
                    </w:rPr>
                    <w:t xml:space="preserve">صغيرتي .. </w:t>
                  </w:r>
                  <w:r w:rsidR="008F7F5A" w:rsidRPr="00D81039">
                    <w:rPr>
                      <w:rFonts w:hint="cs"/>
                      <w:sz w:val="32"/>
                      <w:szCs w:val="32"/>
                      <w:rtl/>
                    </w:rPr>
                    <w:t xml:space="preserve">أنتي كاتبة في مجلة الفصل مهتمة بالبحث عن أخلاق المسلم </w:t>
                  </w:r>
                  <w:r w:rsidR="00D81039" w:rsidRPr="00D81039">
                    <w:rPr>
                      <w:rFonts w:hint="cs"/>
                      <w:sz w:val="32"/>
                      <w:szCs w:val="32"/>
                      <w:rtl/>
                    </w:rPr>
                    <w:t>وأثرها في</w:t>
                  </w:r>
                  <w:r w:rsidR="008F7F5A" w:rsidRPr="00D81039">
                    <w:rPr>
                      <w:rFonts w:hint="cs"/>
                      <w:sz w:val="32"/>
                      <w:szCs w:val="32"/>
                      <w:rtl/>
                    </w:rPr>
                    <w:t xml:space="preserve"> المجتمع  ووجوب التحلي بمكارم الأخلاق</w:t>
                  </w:r>
                  <w:r w:rsidR="00D81039" w:rsidRPr="00D81039">
                    <w:rPr>
                      <w:rFonts w:hint="cs"/>
                      <w:sz w:val="32"/>
                      <w:szCs w:val="32"/>
                      <w:rtl/>
                    </w:rPr>
                    <w:t xml:space="preserve"> 00لذلك أيتها الكاتبة المبدعة فيما </w:t>
                  </w:r>
                  <w:proofErr w:type="spellStart"/>
                  <w:r w:rsidR="00D81039" w:rsidRPr="00D81039">
                    <w:rPr>
                      <w:rFonts w:hint="cs"/>
                      <w:sz w:val="32"/>
                      <w:szCs w:val="32"/>
                      <w:rtl/>
                    </w:rPr>
                    <w:t>لايقل</w:t>
                  </w:r>
                  <w:proofErr w:type="spellEnd"/>
                  <w:r w:rsidR="00D81039" w:rsidRPr="00D81039">
                    <w:rPr>
                      <w:rFonts w:hint="cs"/>
                      <w:sz w:val="32"/>
                      <w:szCs w:val="32"/>
                      <w:rtl/>
                    </w:rPr>
                    <w:t xml:space="preserve"> عن سطرين تحدثي عن خلق كريم وبيني أثره00</w:t>
                  </w:r>
                  <w:r w:rsidR="008F7F5A" w:rsidRPr="00D81039">
                    <w:rPr>
                      <w:rFonts w:hint="cs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391102" w:rsidRPr="00D81039" w:rsidRDefault="00A652BB" w:rsidP="00D81039">
                  <w:pPr>
                    <w:rPr>
                      <w:sz w:val="32"/>
                      <w:szCs w:val="32"/>
                    </w:rPr>
                  </w:pPr>
                  <w:r w:rsidRPr="00D81039">
                    <w:rPr>
                      <w:rFonts w:hint="cs"/>
                      <w:sz w:val="32"/>
                      <w:szCs w:val="32"/>
                      <w:rtl/>
                    </w:rPr>
                    <w:t>مراعية سلامة اللغة العربية والإملاء الصحيح والخط الجميل</w:t>
                  </w:r>
                  <w:r w:rsidR="00D81039" w:rsidRPr="00D81039">
                    <w:rPr>
                      <w:rFonts w:hint="cs"/>
                      <w:sz w:val="32"/>
                      <w:szCs w:val="32"/>
                      <w:rtl/>
                    </w:rPr>
                    <w:t>..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8" style="position:absolute;left:0;text-align:left;margin-left:-.85pt;margin-top:160.6pt;width:514.1pt;height:73.7pt;z-index:251662336;mso-position-horizontal-relative:text;mso-position-vertical-relative:text" arcsize="10923f">
            <v:textbox>
              <w:txbxContent>
                <w:p w:rsidR="00840F9A" w:rsidRDefault="00391102">
                  <w:pPr>
                    <w:rPr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proofErr w:type="spellStart"/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المحكات</w:t>
                  </w:r>
                  <w:proofErr w:type="spellEnd"/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:</w:t>
                  </w:r>
                </w:p>
                <w:p w:rsidR="00391102" w:rsidRPr="00840F9A" w:rsidRDefault="00840F9A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الصياغة السليمة-استخدام اللغة العربية الفصحى </w:t>
                  </w:r>
                  <w:r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سلامة النص من الأخطاء الإملائية- استخدام التراكيب والأساليب اللغوية المستهدفة في الوحدة في النص </w:t>
                  </w:r>
                  <w:r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التنغيم والتلوين الصوتي والتعبير الجسدي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9" style="position:absolute;left:0;text-align:left;margin-left:-5.15pt;margin-top:240.4pt;width:514.1pt;height:43.6pt;z-index:251663360;mso-position-horizontal-relative:text;mso-position-vertical-relative:text" arcsize="10923f">
            <v:textbox>
              <w:txbxContent>
                <w:p w:rsidR="00391102" w:rsidRPr="00840F9A" w:rsidRDefault="00391102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أدلة أخرى: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تقويم الأداء من خلال تقويم الأقران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التقويم الذاتي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الإختبارات</w:t>
                  </w:r>
                  <w:proofErr w:type="spellEnd"/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أوراق العمل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الملاحظة )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-17.7pt;margin-top:745.15pt;width:544.3pt;height:1.75pt;flip:x;z-index:251664384;mso-position-horizontal-relative:text;mso-position-vertical-relative:text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2.9pt;margin-top:-7.8pt;width:367.7pt;height:25.6pt;z-index:251660288;mso-position-horizontal-relative:text;mso-position-vertical-relative:text" fillcolor="#f2dbdb [661]" strokecolor="#943634 [2405]">
            <v:shadow color="#868686"/>
            <v:textpath style="font-family:&quot;Arial Black&quot;;v-text-kern:t" trim="t" fitpath="t" string="تحديد البراهين والأدلة على تحقيق نواتج التعلم"/>
          </v:shape>
        </w:pict>
      </w:r>
    </w:p>
    <w:sectPr w:rsidR="00E67E7F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B7662"/>
    <w:multiLevelType w:val="hybridMultilevel"/>
    <w:tmpl w:val="E43A312E"/>
    <w:lvl w:ilvl="0" w:tplc="25C664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100CD5"/>
    <w:rsid w:val="0014180A"/>
    <w:rsid w:val="00282F47"/>
    <w:rsid w:val="00302F71"/>
    <w:rsid w:val="00391102"/>
    <w:rsid w:val="003D0B7C"/>
    <w:rsid w:val="004A49E0"/>
    <w:rsid w:val="004E4D4D"/>
    <w:rsid w:val="004F0645"/>
    <w:rsid w:val="00556CBD"/>
    <w:rsid w:val="005A4DD9"/>
    <w:rsid w:val="006D6626"/>
    <w:rsid w:val="006E4C89"/>
    <w:rsid w:val="00840F9A"/>
    <w:rsid w:val="008C3E2E"/>
    <w:rsid w:val="008D78DF"/>
    <w:rsid w:val="008F7F5A"/>
    <w:rsid w:val="009505BA"/>
    <w:rsid w:val="0098230D"/>
    <w:rsid w:val="00993074"/>
    <w:rsid w:val="00A2725A"/>
    <w:rsid w:val="00A652BB"/>
    <w:rsid w:val="00BF67AE"/>
    <w:rsid w:val="00BF7D78"/>
    <w:rsid w:val="00C16AF6"/>
    <w:rsid w:val="00D74CFB"/>
    <w:rsid w:val="00D75B45"/>
    <w:rsid w:val="00D81039"/>
    <w:rsid w:val="00DB4050"/>
    <w:rsid w:val="00DE1731"/>
    <w:rsid w:val="00E14C44"/>
    <w:rsid w:val="00E371A2"/>
    <w:rsid w:val="00E67E7F"/>
    <w:rsid w:val="00EE70E5"/>
    <w:rsid w:val="00F76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661]" strokecolor="none [3213]"/>
    </o:shapedefaults>
    <o:shapelayout v:ext="edit">
      <o:idmap v:ext="edit" data="1"/>
      <o:rules v:ext="edit">
        <o:r id="V:Rule2" type="connector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B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6626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4F0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4F06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2014-08-30T20:12:00Z</cp:lastPrinted>
  <dcterms:created xsi:type="dcterms:W3CDTF">2014-11-11T19:12:00Z</dcterms:created>
  <dcterms:modified xsi:type="dcterms:W3CDTF">2014-11-11T19:12:00Z</dcterms:modified>
</cp:coreProperties>
</file>